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4275" w14:textId="77777777" w:rsidR="00D919EA" w:rsidRPr="00BE7149" w:rsidRDefault="00D919EA" w:rsidP="00FD1797">
      <w:pPr>
        <w:jc w:val="center"/>
        <w:rPr>
          <w:b/>
        </w:rPr>
      </w:pPr>
      <w:r w:rsidRPr="00BE7149">
        <w:rPr>
          <w:noProof/>
          <w:lang w:val="sr-Latn-RS" w:eastAsia="sr-Latn-RS"/>
        </w:rPr>
        <w:drawing>
          <wp:inline distT="0" distB="0" distL="0" distR="0" wp14:anchorId="46003BE6" wp14:editId="1206C352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3E4D" w14:textId="77777777" w:rsidR="00D919EA" w:rsidRPr="00BE7149" w:rsidRDefault="00D919EA" w:rsidP="00FD1797">
      <w:pPr>
        <w:jc w:val="center"/>
        <w:rPr>
          <w:b/>
        </w:rPr>
      </w:pPr>
    </w:p>
    <w:p w14:paraId="07C5C181" w14:textId="77777777" w:rsidR="00956E73" w:rsidRDefault="00956E73" w:rsidP="00FD1797">
      <w:pPr>
        <w:jc w:val="center"/>
        <w:rPr>
          <w:b/>
        </w:rPr>
      </w:pPr>
      <w:r w:rsidRPr="00BE7149">
        <w:rPr>
          <w:b/>
        </w:rPr>
        <w:t>ТЕХНИЧКА СПЕЦИФИКАЦИЈА</w:t>
      </w:r>
    </w:p>
    <w:p w14:paraId="489D27D0" w14:textId="77777777" w:rsidR="0017737A" w:rsidRDefault="0017737A" w:rsidP="0017737A">
      <w:pPr>
        <w:jc w:val="center"/>
        <w:rPr>
          <w:b/>
          <w:noProof/>
          <w:lang w:val="sr-Cyrl-CS"/>
        </w:rPr>
      </w:pPr>
    </w:p>
    <w:p w14:paraId="500D2802" w14:textId="0FEEE459" w:rsidR="0017737A" w:rsidRPr="00E82CFE" w:rsidRDefault="0017737A" w:rsidP="0017737A">
      <w:pPr>
        <w:jc w:val="center"/>
        <w:rPr>
          <w:b/>
          <w:noProof/>
          <w:lang w:val="sr-Latn-RS"/>
        </w:rPr>
      </w:pPr>
      <w:r>
        <w:rPr>
          <w:b/>
          <w:noProof/>
          <w:lang w:val="sr-Cyrl-CS"/>
        </w:rPr>
        <w:t>ЈАВНА НАБАВКА</w:t>
      </w:r>
      <w:r w:rsidRPr="007A774E">
        <w:rPr>
          <w:b/>
          <w:noProof/>
          <w:lang w:val="sr-Cyrl-CS"/>
        </w:rPr>
        <w:t xml:space="preserve"> број: </w:t>
      </w:r>
      <w:r w:rsidR="00D45E3D">
        <w:rPr>
          <w:b/>
          <w:noProof/>
          <w:lang w:val="sr-Cyrl-BA"/>
        </w:rPr>
        <w:t>19/25</w:t>
      </w:r>
      <w:r w:rsidR="00A61297">
        <w:rPr>
          <w:b/>
          <w:noProof/>
          <w:lang w:val="sr-Cyrl-CS"/>
        </w:rPr>
        <w:t xml:space="preserve"> </w:t>
      </w:r>
    </w:p>
    <w:p w14:paraId="23C4BF94" w14:textId="77777777" w:rsidR="0017737A" w:rsidRPr="00E4070A" w:rsidRDefault="0017737A" w:rsidP="00FD1797">
      <w:pPr>
        <w:jc w:val="center"/>
        <w:rPr>
          <w:b/>
          <w:lang w:val="sr-Cyrl-CS"/>
        </w:rPr>
      </w:pPr>
    </w:p>
    <w:p w14:paraId="331CF71F" w14:textId="77777777" w:rsidR="007A36E1" w:rsidRDefault="007A36E1" w:rsidP="007A36E1">
      <w:pPr>
        <w:jc w:val="both"/>
        <w:rPr>
          <w:lang w:val="sr-Cyrl-CS"/>
        </w:rPr>
      </w:pPr>
      <w:r w:rsidRPr="00B06BEB">
        <w:rPr>
          <w:noProof/>
          <w:lang w:val="sr-Cyrl-CS"/>
        </w:rPr>
        <w:t>Предмет набавке је п</w:t>
      </w:r>
      <w:r w:rsidRPr="00B06BEB">
        <w:rPr>
          <w:lang w:val="sr-Cyrl-CS"/>
        </w:rPr>
        <w:t>риродни гас</w:t>
      </w:r>
      <w:r>
        <w:rPr>
          <w:noProof/>
          <w:lang w:val="sr-Cyrl-CS"/>
        </w:rPr>
        <w:t xml:space="preserve">: Компримовани природни гас </w:t>
      </w:r>
      <w:r w:rsidRPr="0016618B">
        <w:rPr>
          <w:noProof/>
          <w:lang w:val="sr-Cyrl-CS"/>
        </w:rPr>
        <w:t xml:space="preserve">називног притиска у опсегу  </w:t>
      </w:r>
      <w:r w:rsidRPr="0016618B">
        <w:rPr>
          <w:lang w:val="sr-Latn-CS"/>
        </w:rPr>
        <w:t>p=2</w:t>
      </w:r>
      <w:r w:rsidRPr="0016618B">
        <w:rPr>
          <w:lang w:val="sr-Cyrl-CS"/>
        </w:rPr>
        <w:t>0</w:t>
      </w:r>
      <w:r w:rsidRPr="0016618B">
        <w:rPr>
          <w:lang w:val="sr-Latn-CS"/>
        </w:rPr>
        <w:t>0</w:t>
      </w:r>
      <w:r w:rsidRPr="0016618B">
        <w:rPr>
          <w:lang w:val="sr-Cyrl-CS"/>
        </w:rPr>
        <w:t>-</w:t>
      </w:r>
      <w:r w:rsidRPr="0016618B">
        <w:rPr>
          <w:lang w:val="sr-Latn-CS"/>
        </w:rPr>
        <w:t>220 bar-a</w:t>
      </w:r>
      <w:r w:rsidRPr="0016618B">
        <w:rPr>
          <w:lang w:val="sr-Cyrl-CS"/>
        </w:rPr>
        <w:t>.</w:t>
      </w:r>
    </w:p>
    <w:p w14:paraId="79412379" w14:textId="77777777" w:rsidR="007A36E1" w:rsidRPr="0016618B" w:rsidRDefault="007A36E1" w:rsidP="007A36E1">
      <w:pPr>
        <w:jc w:val="both"/>
        <w:rPr>
          <w:noProof/>
          <w:lang w:val="sr-Cyrl-CS"/>
        </w:rPr>
      </w:pPr>
    </w:p>
    <w:p w14:paraId="52FAC72D" w14:textId="77777777" w:rsidR="007A36E1" w:rsidRDefault="007A36E1" w:rsidP="007A36E1">
      <w:pPr>
        <w:jc w:val="both"/>
        <w:rPr>
          <w:lang w:val="sr-Cyrl-CS"/>
        </w:rPr>
      </w:pPr>
      <w:r w:rsidRPr="00BF2636">
        <w:rPr>
          <w:lang w:val="sr-Cyrl-CS"/>
        </w:rPr>
        <w:t>Количина испорученог гаса утврђује се мерењем на месту испоруке, односно бројчаницима диспанзера и изражава се у килограмима.</w:t>
      </w:r>
    </w:p>
    <w:p w14:paraId="79B7EAAD" w14:textId="77777777" w:rsidR="007A36E1" w:rsidRPr="00BF2636" w:rsidRDefault="007A36E1" w:rsidP="007A36E1">
      <w:pPr>
        <w:jc w:val="both"/>
        <w:rPr>
          <w:lang w:val="sr-Cyrl-CS"/>
        </w:rPr>
      </w:pPr>
    </w:p>
    <w:p w14:paraId="1FB2ED2E" w14:textId="51636E0C" w:rsidR="007A36E1" w:rsidRDefault="007A36E1" w:rsidP="007A36E1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Оквирна количина за период од </w:t>
      </w:r>
      <w:r w:rsidR="009E4350">
        <w:rPr>
          <w:noProof/>
          <w:lang w:val="sr-Latn-RS"/>
        </w:rPr>
        <w:t>4</w:t>
      </w:r>
      <w:r>
        <w:rPr>
          <w:noProof/>
          <w:lang w:val="sr-Cyrl-RS"/>
        </w:rPr>
        <w:t xml:space="preserve"> (</w:t>
      </w:r>
      <w:r w:rsidR="009E4350">
        <w:rPr>
          <w:noProof/>
          <w:lang w:val="sr-Cyrl-BA"/>
        </w:rPr>
        <w:t>четири</w:t>
      </w:r>
      <w:r>
        <w:rPr>
          <w:noProof/>
          <w:lang w:val="sr-Cyrl-RS"/>
        </w:rPr>
        <w:t>) месец</w:t>
      </w:r>
      <w:r w:rsidR="00000CC5">
        <w:rPr>
          <w:noProof/>
          <w:lang w:val="sr-Cyrl-BA"/>
        </w:rPr>
        <w:t>а</w:t>
      </w:r>
      <w:r>
        <w:rPr>
          <w:noProof/>
          <w:lang w:val="sr-Cyrl-RS"/>
        </w:rPr>
        <w:t xml:space="preserve">: </w:t>
      </w:r>
      <w:r w:rsidR="009E4350">
        <w:rPr>
          <w:noProof/>
          <w:lang w:val="sr-Cyrl-BA"/>
        </w:rPr>
        <w:t xml:space="preserve">973.500 </w:t>
      </w:r>
      <w:r>
        <w:rPr>
          <w:noProof/>
          <w:lang w:val="sr-Latn-RS"/>
        </w:rPr>
        <w:t>kg</w:t>
      </w:r>
    </w:p>
    <w:p w14:paraId="2E41BAC7" w14:textId="77777777" w:rsidR="007A36E1" w:rsidRPr="00BF2636" w:rsidRDefault="007A36E1" w:rsidP="007A36E1">
      <w:pPr>
        <w:jc w:val="both"/>
        <w:rPr>
          <w:b/>
          <w:noProof/>
          <w:lang w:val="sr-Cyrl-CS"/>
        </w:rPr>
      </w:pPr>
    </w:p>
    <w:p w14:paraId="2AA73F8F" w14:textId="77777777" w:rsidR="007A36E1" w:rsidRPr="00BF2636" w:rsidRDefault="007A36E1" w:rsidP="007A36E1">
      <w:pPr>
        <w:jc w:val="both"/>
        <w:rPr>
          <w:b/>
          <w:lang w:val="sr-Cyrl-CS"/>
        </w:rPr>
      </w:pPr>
      <w:r w:rsidRPr="00BF2636">
        <w:rPr>
          <w:b/>
          <w:noProof/>
          <w:lang w:val="sr-Cyrl-CS"/>
        </w:rPr>
        <w:t>Обавезе Понуђача према Наручиоцу:</w:t>
      </w:r>
    </w:p>
    <w:p w14:paraId="6D3E0D90" w14:textId="77777777" w:rsidR="007A36E1" w:rsidRPr="00A61297" w:rsidRDefault="007A36E1" w:rsidP="007A36E1">
      <w:pPr>
        <w:jc w:val="both"/>
        <w:rPr>
          <w:noProof/>
          <w:lang w:val="sr-Cyrl-CS"/>
        </w:rPr>
      </w:pPr>
      <w:r w:rsidRPr="00A61297">
        <w:rPr>
          <w:noProof/>
          <w:lang w:val="sr-Cyrl-CS"/>
        </w:rPr>
        <w:t xml:space="preserve">Понуђач је дужан да свакодневно доставља Наручиоцу извештај о источеном гасу до </w:t>
      </w:r>
      <w:r w:rsidRPr="00E8120D">
        <w:rPr>
          <w:noProof/>
          <w:lang w:val="sr-Cyrl-CS"/>
        </w:rPr>
        <w:t>10.</w:t>
      </w:r>
      <w:r>
        <w:rPr>
          <w:noProof/>
          <w:lang w:val="sr-Cyrl-CS"/>
        </w:rPr>
        <w:t xml:space="preserve">00 </w:t>
      </w:r>
      <w:r w:rsidRPr="00E8120D">
        <w:rPr>
          <w:noProof/>
          <w:lang w:val="sr-Cyrl-CS"/>
        </w:rPr>
        <w:t xml:space="preserve">часова </w:t>
      </w:r>
      <w:r w:rsidRPr="00A61297">
        <w:rPr>
          <w:noProof/>
          <w:lang w:val="sr-Cyrl-CS"/>
        </w:rPr>
        <w:t xml:space="preserve">ујутру за период истакања у претходних 24 сата. </w:t>
      </w:r>
    </w:p>
    <w:p w14:paraId="009B4B7F" w14:textId="77777777" w:rsidR="007A36E1" w:rsidRDefault="007A36E1" w:rsidP="007A36E1">
      <w:pPr>
        <w:jc w:val="both"/>
        <w:rPr>
          <w:noProof/>
          <w:lang w:val="sr-Cyrl-CS"/>
        </w:rPr>
      </w:pPr>
    </w:p>
    <w:p w14:paraId="60ABF61D" w14:textId="77777777" w:rsidR="007A36E1" w:rsidRPr="00A61297" w:rsidRDefault="007A36E1" w:rsidP="007A36E1">
      <w:pPr>
        <w:jc w:val="both"/>
        <w:rPr>
          <w:noProof/>
          <w:lang w:val="sr-Cyrl-CS"/>
        </w:rPr>
      </w:pPr>
      <w:r w:rsidRPr="00A61297">
        <w:rPr>
          <w:noProof/>
          <w:lang w:val="sr-Cyrl-CS"/>
        </w:rPr>
        <w:t>Предметни извештај мора да садржи укупну количину истакања у претходних 24 сата, као и количину источеног гаса у свако возило понаособ</w:t>
      </w:r>
      <w:r w:rsidRPr="00E8120D">
        <w:rPr>
          <w:noProof/>
          <w:lang w:val="sr-Cyrl-CS"/>
        </w:rPr>
        <w:t xml:space="preserve">, а </w:t>
      </w:r>
      <w:r w:rsidRPr="00A61297">
        <w:rPr>
          <w:noProof/>
          <w:lang w:val="sr-Cyrl-CS"/>
        </w:rPr>
        <w:t>која се везује са гаражним бројем возила у предметном периоду.</w:t>
      </w:r>
    </w:p>
    <w:p w14:paraId="400DB278" w14:textId="77777777" w:rsidR="007A36E1" w:rsidRDefault="007A36E1" w:rsidP="007A36E1">
      <w:pPr>
        <w:jc w:val="both"/>
        <w:rPr>
          <w:noProof/>
          <w:lang w:val="sr-Cyrl-CS"/>
        </w:rPr>
      </w:pPr>
    </w:p>
    <w:p w14:paraId="6884752A" w14:textId="77777777" w:rsidR="007A36E1" w:rsidRDefault="007A36E1" w:rsidP="007A36E1">
      <w:pPr>
        <w:rPr>
          <w:lang w:val="sr-Latn-CS"/>
        </w:rPr>
      </w:pPr>
    </w:p>
    <w:p w14:paraId="3C8FC8B7" w14:textId="77777777" w:rsidR="007A36E1" w:rsidRDefault="007A36E1" w:rsidP="007A36E1">
      <w:pPr>
        <w:spacing w:line="360" w:lineRule="auto"/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Захтеви у погледу рока и места испоруке</w:t>
      </w:r>
    </w:p>
    <w:p w14:paraId="7313E301" w14:textId="77777777" w:rsidR="007A36E1" w:rsidRDefault="007A36E1" w:rsidP="007A36E1">
      <w:pPr>
        <w:jc w:val="both"/>
        <w:rPr>
          <w:noProof/>
          <w:lang w:val="sr-Cyrl-CS"/>
        </w:rPr>
      </w:pPr>
      <w:r>
        <w:rPr>
          <w:lang w:val="sr-Cyrl-CS" w:eastAsia="x-none"/>
        </w:rPr>
        <w:t xml:space="preserve">Рок испоруке: </w:t>
      </w:r>
      <w:r>
        <w:rPr>
          <w:noProof/>
          <w:lang w:val="sr-Cyrl-CS"/>
        </w:rPr>
        <w:t xml:space="preserve">понуђач мора да обезбеди свакодневну испоруку гаса. </w:t>
      </w:r>
    </w:p>
    <w:p w14:paraId="5CF884FD" w14:textId="77777777" w:rsidR="007A36E1" w:rsidRDefault="007A36E1" w:rsidP="007A36E1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Период истакања односно пуњења возила гасом </w:t>
      </w:r>
      <w:r>
        <w:rPr>
          <w:noProof/>
        </w:rPr>
        <w:t>je</w:t>
      </w:r>
      <w:r>
        <w:rPr>
          <w:noProof/>
          <w:lang w:val="sr-Cyrl-CS"/>
        </w:rPr>
        <w:t xml:space="preserve"> сваки дан од 10.00 до 04.00 часа наредног дана. </w:t>
      </w:r>
    </w:p>
    <w:p w14:paraId="4512BFD7" w14:textId="77777777" w:rsidR="007A36E1" w:rsidRDefault="007A36E1" w:rsidP="007A36E1">
      <w:pPr>
        <w:jc w:val="both"/>
        <w:rPr>
          <w:lang w:val="sr-Cyrl-CS"/>
        </w:rPr>
      </w:pPr>
      <w:r>
        <w:rPr>
          <w:noProof/>
          <w:lang w:val="sr-Cyrl-CS"/>
        </w:rPr>
        <w:t>Наручилац задржава могућност промене временског термина истакања - пуњења гасом својих возила у зависности од експлоатационих потреба свог возног парка.</w:t>
      </w:r>
    </w:p>
    <w:p w14:paraId="7B568474" w14:textId="77777777" w:rsidR="007A36E1" w:rsidRDefault="007A36E1" w:rsidP="007A36E1">
      <w:pPr>
        <w:jc w:val="both"/>
        <w:rPr>
          <w:lang w:val="sr-Latn-RS"/>
        </w:rPr>
      </w:pPr>
      <w:r>
        <w:rPr>
          <w:lang w:val="sr-Cyrl-CS"/>
        </w:rPr>
        <w:t xml:space="preserve">Место испоруке је на адреси Наручиоца: ЈГСП Нови Сад, Футошки пут 46, 21137 Нови Сад. </w:t>
      </w:r>
    </w:p>
    <w:p w14:paraId="41243ED1" w14:textId="77777777" w:rsidR="007A36E1" w:rsidRDefault="007A36E1" w:rsidP="007A36E1">
      <w:pPr>
        <w:jc w:val="both"/>
        <w:rPr>
          <w:lang w:val="sr-Latn-RS"/>
        </w:rPr>
      </w:pPr>
    </w:p>
    <w:p w14:paraId="268AA853" w14:textId="77777777" w:rsidR="007A36E1" w:rsidRDefault="007A36E1" w:rsidP="007A36E1">
      <w:pPr>
        <w:jc w:val="both"/>
        <w:rPr>
          <w:lang w:val="sr-Cyrl-CS"/>
        </w:rPr>
      </w:pPr>
      <w:r>
        <w:rPr>
          <w:lang w:val="sr-Cyrl-CS"/>
        </w:rPr>
        <w:t>Количина испорученог гаса утврђује се мерењем на месту испоруке, односно бројчаницима диспанзера и изражава се у килограмима.</w:t>
      </w:r>
    </w:p>
    <w:p w14:paraId="30684E2C" w14:textId="77777777" w:rsidR="007A36E1" w:rsidRDefault="007A36E1" w:rsidP="007A36E1">
      <w:pPr>
        <w:jc w:val="both"/>
        <w:rPr>
          <w:noProof/>
          <w:lang w:val="sr-Latn-RS"/>
        </w:rPr>
      </w:pPr>
    </w:p>
    <w:p w14:paraId="2C8BB58B" w14:textId="77777777" w:rsidR="007A36E1" w:rsidRDefault="007A36E1" w:rsidP="007A36E1">
      <w:pPr>
        <w:jc w:val="both"/>
        <w:rPr>
          <w:lang w:val="sr-Cyrl-RS"/>
        </w:rPr>
      </w:pPr>
      <w:r>
        <w:rPr>
          <w:noProof/>
          <w:lang w:val="sr-Cyrl-CS"/>
        </w:rPr>
        <w:t>Испорука подразумева  истакање гаса ради пуњења возила која су у поседу и експлоатацији ЈГСП-а, на</w:t>
      </w:r>
      <w:r>
        <w:rPr>
          <w:b/>
          <w:noProof/>
          <w:lang w:val="sr-Cyrl-CS"/>
        </w:rPr>
        <w:t xml:space="preserve"> местима истакања</w:t>
      </w:r>
      <w:r>
        <w:rPr>
          <w:b/>
          <w:lang w:val="sr-Cyrl-CS"/>
        </w:rPr>
        <w:t xml:space="preserve"> </w:t>
      </w:r>
      <w:r>
        <w:rPr>
          <w:b/>
          <w:lang w:val="sr-Latn-CS"/>
        </w:rPr>
        <w:t>NGV 2</w:t>
      </w:r>
      <w:r>
        <w:rPr>
          <w:lang w:val="sr-Latn-CS"/>
        </w:rPr>
        <w:t xml:space="preserve">. </w:t>
      </w:r>
    </w:p>
    <w:p w14:paraId="06C05AE2" w14:textId="77777777" w:rsidR="007A36E1" w:rsidRDefault="007A36E1" w:rsidP="007A36E1">
      <w:pPr>
        <w:jc w:val="both"/>
        <w:rPr>
          <w:lang w:val="sr-Cyrl-RS"/>
        </w:rPr>
      </w:pPr>
    </w:p>
    <w:p w14:paraId="1C6B4B39" w14:textId="77777777" w:rsidR="007A36E1" w:rsidRPr="000C43EB" w:rsidRDefault="007A36E1" w:rsidP="007A36E1">
      <w:pPr>
        <w:jc w:val="both"/>
        <w:rPr>
          <w:lang w:val="sr-Latn-CS"/>
        </w:rPr>
      </w:pPr>
      <w:r>
        <w:rPr>
          <w:noProof/>
          <w:lang w:val="sr-Cyrl-CS"/>
        </w:rPr>
        <w:t>Понуђач</w:t>
      </w:r>
      <w:r w:rsidRPr="000C43EB">
        <w:rPr>
          <w:noProof/>
          <w:lang w:val="sr-Cyrl-CS"/>
        </w:rPr>
        <w:t xml:space="preserve"> је обавезан да обезбеди и две мобилне редукције с</w:t>
      </w:r>
      <w:r w:rsidRPr="000C43EB">
        <w:rPr>
          <w:lang w:val="sr-Cyrl-CS"/>
        </w:rPr>
        <w:t>а</w:t>
      </w:r>
      <w:r w:rsidRPr="000C43EB">
        <w:rPr>
          <w:lang w:val="sr-Latn-CS"/>
        </w:rPr>
        <w:t xml:space="preserve"> NGV2  </w:t>
      </w:r>
      <w:r w:rsidRPr="000C43EB">
        <w:rPr>
          <w:noProof/>
          <w:lang w:val="sr-Cyrl-CS"/>
        </w:rPr>
        <w:t>н</w:t>
      </w:r>
      <w:r w:rsidRPr="000C43EB">
        <w:rPr>
          <w:lang w:val="sr-Cyrl-CS"/>
        </w:rPr>
        <w:t>а</w:t>
      </w:r>
      <w:r w:rsidRPr="000C43EB">
        <w:rPr>
          <w:lang w:val="sr-Latn-CS"/>
        </w:rPr>
        <w:t xml:space="preserve"> NGV1.</w:t>
      </w:r>
    </w:p>
    <w:p w14:paraId="5B31893F" w14:textId="77777777" w:rsidR="007A36E1" w:rsidRPr="000448B5" w:rsidRDefault="007A36E1" w:rsidP="007A36E1">
      <w:pPr>
        <w:jc w:val="both"/>
        <w:rPr>
          <w:lang w:val="sr-Cyrl-RS"/>
        </w:rPr>
      </w:pPr>
    </w:p>
    <w:p w14:paraId="2475222D" w14:textId="77777777" w:rsidR="007A36E1" w:rsidRDefault="007A36E1" w:rsidP="007A36E1">
      <w:pPr>
        <w:jc w:val="both"/>
        <w:rPr>
          <w:lang w:val="sr-Cyrl-CS"/>
        </w:rPr>
      </w:pPr>
      <w:r>
        <w:rPr>
          <w:noProof/>
          <w:lang w:val="sr-Cyrl-CS"/>
        </w:rPr>
        <w:t xml:space="preserve">Време пуњења возила не сме да пређе 15 минута за минимум 250 </w:t>
      </w:r>
      <w:r>
        <w:rPr>
          <w:noProof/>
          <w:lang w:val="sr-Latn-RS"/>
        </w:rPr>
        <w:t>kg</w:t>
      </w:r>
      <w:r>
        <w:rPr>
          <w:noProof/>
          <w:lang w:val="sr-Cyrl-CS"/>
        </w:rPr>
        <w:t>.</w:t>
      </w:r>
    </w:p>
    <w:p w14:paraId="3CACD62A" w14:textId="77777777" w:rsidR="007A36E1" w:rsidRDefault="007A36E1" w:rsidP="007A36E1">
      <w:pPr>
        <w:jc w:val="both"/>
        <w:rPr>
          <w:lang w:val="sr-Cyrl-CS"/>
        </w:rPr>
      </w:pPr>
    </w:p>
    <w:p w14:paraId="2100EEC9" w14:textId="77777777" w:rsidR="006A422C" w:rsidRPr="008B2475" w:rsidRDefault="006A422C" w:rsidP="006A422C">
      <w:pPr>
        <w:tabs>
          <w:tab w:val="left" w:pos="4455"/>
        </w:tabs>
        <w:jc w:val="both"/>
        <w:rPr>
          <w:b/>
          <w:bCs/>
          <w:lang w:val="sr-Latn-RS"/>
        </w:rPr>
      </w:pPr>
      <w:r w:rsidRPr="008B2475">
        <w:rPr>
          <w:b/>
          <w:bCs/>
          <w:lang w:val="sr-Latn-RS"/>
        </w:rPr>
        <w:t xml:space="preserve">Напомена: </w:t>
      </w:r>
    </w:p>
    <w:p w14:paraId="6F540AF1" w14:textId="6183BFE9" w:rsidR="005D5DA8" w:rsidRPr="006A422C" w:rsidRDefault="006A422C" w:rsidP="006A422C">
      <w:pPr>
        <w:tabs>
          <w:tab w:val="left" w:pos="4455"/>
        </w:tabs>
        <w:jc w:val="both"/>
        <w:rPr>
          <w:b/>
          <w:bCs/>
          <w:lang w:val="sr-Latn-RS"/>
        </w:rPr>
      </w:pPr>
      <w:proofErr w:type="spellStart"/>
      <w:r w:rsidRPr="008B2475">
        <w:rPr>
          <w:b/>
          <w:bCs/>
        </w:rPr>
        <w:t>Конкурсна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документација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састављена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је</w:t>
      </w:r>
      <w:proofErr w:type="spellEnd"/>
      <w:r w:rsidRPr="008B2475">
        <w:rPr>
          <w:b/>
          <w:bCs/>
        </w:rPr>
        <w:t xml:space="preserve"> у </w:t>
      </w:r>
      <w:proofErr w:type="spellStart"/>
      <w:r w:rsidRPr="008B2475">
        <w:rPr>
          <w:b/>
          <w:bCs/>
        </w:rPr>
        <w:t>складу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са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Законом</w:t>
      </w:r>
      <w:proofErr w:type="spellEnd"/>
      <w:r w:rsidRPr="008B2475">
        <w:rPr>
          <w:b/>
          <w:bCs/>
        </w:rPr>
        <w:t xml:space="preserve"> о </w:t>
      </w:r>
      <w:proofErr w:type="spellStart"/>
      <w:r w:rsidRPr="008B2475">
        <w:rPr>
          <w:b/>
          <w:bCs/>
        </w:rPr>
        <w:t>јавним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набавкама</w:t>
      </w:r>
      <w:proofErr w:type="spellEnd"/>
      <w:r w:rsidRPr="008B2475">
        <w:rPr>
          <w:b/>
          <w:bCs/>
        </w:rPr>
        <w:t xml:space="preserve"> („</w:t>
      </w:r>
      <w:proofErr w:type="spellStart"/>
      <w:r w:rsidRPr="008B2475">
        <w:rPr>
          <w:b/>
          <w:bCs/>
        </w:rPr>
        <w:t>Сл.гласник</w:t>
      </w:r>
      <w:proofErr w:type="spellEnd"/>
      <w:r w:rsidRPr="008B2475">
        <w:rPr>
          <w:b/>
          <w:bCs/>
        </w:rPr>
        <w:t xml:space="preserve"> </w:t>
      </w:r>
      <w:proofErr w:type="gramStart"/>
      <w:r w:rsidRPr="008B2475">
        <w:rPr>
          <w:b/>
          <w:bCs/>
        </w:rPr>
        <w:t>РС“</w:t>
      </w:r>
      <w:proofErr w:type="gramEnd"/>
      <w:r w:rsidRPr="008B2475">
        <w:rPr>
          <w:b/>
          <w:bCs/>
        </w:rPr>
        <w:t xml:space="preserve">, </w:t>
      </w:r>
      <w:proofErr w:type="spellStart"/>
      <w:r w:rsidRPr="008B2475">
        <w:rPr>
          <w:b/>
          <w:bCs/>
        </w:rPr>
        <w:t>број</w:t>
      </w:r>
      <w:proofErr w:type="spellEnd"/>
      <w:r w:rsidRPr="008B2475">
        <w:rPr>
          <w:b/>
          <w:bCs/>
        </w:rPr>
        <w:t xml:space="preserve"> 91/19 </w:t>
      </w:r>
      <w:r w:rsidRPr="008B2475">
        <w:rPr>
          <w:b/>
          <w:bCs/>
          <w:lang w:val="sr-Cyrl-RS"/>
        </w:rPr>
        <w:t>и 92/23</w:t>
      </w:r>
      <w:r w:rsidRPr="008B2475">
        <w:rPr>
          <w:b/>
          <w:bCs/>
        </w:rPr>
        <w:t xml:space="preserve">), </w:t>
      </w:r>
      <w:proofErr w:type="spellStart"/>
      <w:r w:rsidRPr="008B2475">
        <w:rPr>
          <w:b/>
          <w:bCs/>
        </w:rPr>
        <w:t>комплетну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докуметацију</w:t>
      </w:r>
      <w:proofErr w:type="spellEnd"/>
      <w:r w:rsidRPr="008B2475">
        <w:rPr>
          <w:b/>
          <w:bCs/>
        </w:rPr>
        <w:t xml:space="preserve">, </w:t>
      </w:r>
      <w:proofErr w:type="spellStart"/>
      <w:r w:rsidRPr="008B2475">
        <w:rPr>
          <w:b/>
          <w:bCs/>
        </w:rPr>
        <w:t>као</w:t>
      </w:r>
      <w:proofErr w:type="spellEnd"/>
      <w:r w:rsidRPr="008B2475">
        <w:rPr>
          <w:b/>
          <w:bCs/>
        </w:rPr>
        <w:t xml:space="preserve"> и </w:t>
      </w:r>
      <w:proofErr w:type="spellStart"/>
      <w:r w:rsidRPr="008B2475">
        <w:rPr>
          <w:b/>
          <w:bCs/>
        </w:rPr>
        <w:t>све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остале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информације</w:t>
      </w:r>
      <w:proofErr w:type="spellEnd"/>
      <w:r w:rsidRPr="008B2475">
        <w:rPr>
          <w:b/>
          <w:bCs/>
        </w:rPr>
        <w:t xml:space="preserve"> о </w:t>
      </w:r>
      <w:proofErr w:type="spellStart"/>
      <w:r w:rsidRPr="008B2475">
        <w:rPr>
          <w:b/>
          <w:bCs/>
        </w:rPr>
        <w:t>предметном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поступку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јавне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набавке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можете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видети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путем</w:t>
      </w:r>
      <w:proofErr w:type="spellEnd"/>
      <w:r w:rsidRPr="008B2475">
        <w:rPr>
          <w:b/>
          <w:bCs/>
        </w:rPr>
        <w:t xml:space="preserve"> </w:t>
      </w:r>
      <w:proofErr w:type="spellStart"/>
      <w:r w:rsidRPr="008B2475">
        <w:rPr>
          <w:b/>
          <w:bCs/>
        </w:rPr>
        <w:t>линка</w:t>
      </w:r>
      <w:proofErr w:type="spellEnd"/>
      <w:r w:rsidRPr="008B2475">
        <w:rPr>
          <w:b/>
          <w:bCs/>
        </w:rPr>
        <w:t>:</w:t>
      </w:r>
    </w:p>
    <w:p w14:paraId="25A4959D" w14:textId="39D4CCE0" w:rsidR="00A61297" w:rsidRPr="003F0D44" w:rsidRDefault="003F0D44" w:rsidP="00A61297">
      <w:pPr>
        <w:rPr>
          <w:lang w:val="sr-Cyrl-RS"/>
        </w:rPr>
      </w:pPr>
      <w:hyperlink r:id="rId6" w:history="1">
        <w:r w:rsidRPr="00DB356C">
          <w:rPr>
            <w:rStyle w:val="Hyperlink"/>
            <w:lang w:val="sr-Latn-CS"/>
          </w:rPr>
          <w:t>https://jnportal.ujn.gov.rs/tender-ca/285020</w:t>
        </w:r>
      </w:hyperlink>
      <w:r>
        <w:rPr>
          <w:lang w:val="sr-Cyrl-RS"/>
        </w:rPr>
        <w:t xml:space="preserve"> </w:t>
      </w:r>
    </w:p>
    <w:p w14:paraId="360C7570" w14:textId="77777777" w:rsidR="00A61297" w:rsidRDefault="00A61297" w:rsidP="00A61297">
      <w:pPr>
        <w:rPr>
          <w:lang w:val="sr-Latn-CS"/>
        </w:rPr>
      </w:pPr>
    </w:p>
    <w:p w14:paraId="17021585" w14:textId="77777777" w:rsidR="00A61297" w:rsidRPr="00A61297" w:rsidRDefault="00A61297" w:rsidP="00FD1797">
      <w:pPr>
        <w:jc w:val="center"/>
        <w:rPr>
          <w:b/>
          <w:lang w:val="sr-Latn-CS"/>
        </w:rPr>
      </w:pPr>
    </w:p>
    <w:sectPr w:rsidR="00A61297" w:rsidRPr="00A61297" w:rsidSect="00C07388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4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902B7"/>
    <w:multiLevelType w:val="hybridMultilevel"/>
    <w:tmpl w:val="97701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9498722">
    <w:abstractNumId w:val="2"/>
  </w:num>
  <w:num w:numId="2" w16cid:durableId="917255070">
    <w:abstractNumId w:val="3"/>
  </w:num>
  <w:num w:numId="3" w16cid:durableId="2129811123">
    <w:abstractNumId w:val="9"/>
  </w:num>
  <w:num w:numId="4" w16cid:durableId="1488782625">
    <w:abstractNumId w:val="10"/>
  </w:num>
  <w:num w:numId="5" w16cid:durableId="1384720861">
    <w:abstractNumId w:val="6"/>
  </w:num>
  <w:num w:numId="6" w16cid:durableId="291836272">
    <w:abstractNumId w:val="5"/>
  </w:num>
  <w:num w:numId="7" w16cid:durableId="952251360">
    <w:abstractNumId w:val="7"/>
  </w:num>
  <w:num w:numId="8" w16cid:durableId="945233269">
    <w:abstractNumId w:val="0"/>
  </w:num>
  <w:num w:numId="9" w16cid:durableId="959916727">
    <w:abstractNumId w:val="1"/>
  </w:num>
  <w:num w:numId="10" w16cid:durableId="1846167332">
    <w:abstractNumId w:val="4"/>
  </w:num>
  <w:num w:numId="11" w16cid:durableId="959217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7"/>
    <w:rsid w:val="00000CC5"/>
    <w:rsid w:val="00082694"/>
    <w:rsid w:val="000969AF"/>
    <w:rsid w:val="000A26C6"/>
    <w:rsid w:val="000B6274"/>
    <w:rsid w:val="00103E9A"/>
    <w:rsid w:val="0011259D"/>
    <w:rsid w:val="0017737A"/>
    <w:rsid w:val="0019711E"/>
    <w:rsid w:val="001A02C0"/>
    <w:rsid w:val="001A4073"/>
    <w:rsid w:val="00295A01"/>
    <w:rsid w:val="002A196F"/>
    <w:rsid w:val="002D514E"/>
    <w:rsid w:val="002F1372"/>
    <w:rsid w:val="002F1935"/>
    <w:rsid w:val="00327474"/>
    <w:rsid w:val="0033330B"/>
    <w:rsid w:val="0034379B"/>
    <w:rsid w:val="003A59FC"/>
    <w:rsid w:val="003F0D44"/>
    <w:rsid w:val="004153ED"/>
    <w:rsid w:val="00417B18"/>
    <w:rsid w:val="004342EC"/>
    <w:rsid w:val="0043730F"/>
    <w:rsid w:val="004B38E5"/>
    <w:rsid w:val="004B41D7"/>
    <w:rsid w:val="004C18A6"/>
    <w:rsid w:val="00511DCB"/>
    <w:rsid w:val="00512C85"/>
    <w:rsid w:val="0054580C"/>
    <w:rsid w:val="005A0F95"/>
    <w:rsid w:val="005D5DA8"/>
    <w:rsid w:val="00601197"/>
    <w:rsid w:val="0062797D"/>
    <w:rsid w:val="00650BDC"/>
    <w:rsid w:val="00690C31"/>
    <w:rsid w:val="00696BB0"/>
    <w:rsid w:val="006A422C"/>
    <w:rsid w:val="00754875"/>
    <w:rsid w:val="00773ED9"/>
    <w:rsid w:val="007A36E1"/>
    <w:rsid w:val="007B2B0A"/>
    <w:rsid w:val="00817B34"/>
    <w:rsid w:val="00855DEB"/>
    <w:rsid w:val="00895C4E"/>
    <w:rsid w:val="008A5B9E"/>
    <w:rsid w:val="008C7420"/>
    <w:rsid w:val="008D4DE7"/>
    <w:rsid w:val="0091312B"/>
    <w:rsid w:val="0092455B"/>
    <w:rsid w:val="0092495C"/>
    <w:rsid w:val="00943414"/>
    <w:rsid w:val="00956E73"/>
    <w:rsid w:val="009626D5"/>
    <w:rsid w:val="009B0338"/>
    <w:rsid w:val="009C71B1"/>
    <w:rsid w:val="009D2F61"/>
    <w:rsid w:val="009E4350"/>
    <w:rsid w:val="00A13F46"/>
    <w:rsid w:val="00A61297"/>
    <w:rsid w:val="00AD309A"/>
    <w:rsid w:val="00B17914"/>
    <w:rsid w:val="00B56D0D"/>
    <w:rsid w:val="00B75C4F"/>
    <w:rsid w:val="00BC5A27"/>
    <w:rsid w:val="00BE0A65"/>
    <w:rsid w:val="00BE7149"/>
    <w:rsid w:val="00C05B04"/>
    <w:rsid w:val="00C07388"/>
    <w:rsid w:val="00C30FF8"/>
    <w:rsid w:val="00C36CAD"/>
    <w:rsid w:val="00CA326A"/>
    <w:rsid w:val="00D034AE"/>
    <w:rsid w:val="00D062A8"/>
    <w:rsid w:val="00D45E3D"/>
    <w:rsid w:val="00D919EA"/>
    <w:rsid w:val="00E4070A"/>
    <w:rsid w:val="00E8120D"/>
    <w:rsid w:val="00E82CFE"/>
    <w:rsid w:val="00EA6296"/>
    <w:rsid w:val="00ED4CEA"/>
    <w:rsid w:val="00EF059D"/>
    <w:rsid w:val="00F411F8"/>
    <w:rsid w:val="00F47ACF"/>
    <w:rsid w:val="00F7540D"/>
    <w:rsid w:val="00F75F55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14EE9"/>
  <w15:docId w15:val="{C0FE42C2-11F0-45ED-87AE-44E74928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A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F0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nportal.ujn.gov.rs/tender-ca/2850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Aleksandra Cegar</cp:lastModifiedBy>
  <cp:revision>5</cp:revision>
  <cp:lastPrinted>2021-06-16T05:44:00Z</cp:lastPrinted>
  <dcterms:created xsi:type="dcterms:W3CDTF">2025-03-06T07:12:00Z</dcterms:created>
  <dcterms:modified xsi:type="dcterms:W3CDTF">2025-03-10T07:07:00Z</dcterms:modified>
</cp:coreProperties>
</file>